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D028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pPr>
      <w:bookmarkStart w:id="0" w:name="OLE_LINK28"/>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重庆垫江泰泽城市运营管理有限公司</w:t>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关于</w:t>
      </w:r>
      <w:bookmarkStart w:id="1" w:name="OLE_LINK21"/>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垫江县桂溪镇南阳转盘旁农发行后面3-9号物业</w:t>
      </w:r>
      <w:bookmarkEnd w:id="1"/>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租赁资产公开招租公告</w:t>
      </w:r>
    </w:p>
    <w:p w14:paraId="58C21D93">
      <w:pPr>
        <w:keepNext w:val="0"/>
        <w:keepLines w:val="0"/>
        <w:pageBreakBefore w:val="0"/>
        <w:widowControl w:val="0"/>
        <w:kinsoku/>
        <w:wordWrap/>
        <w:overflowPunct/>
        <w:topLinePunct w:val="0"/>
        <w:autoSpaceDE/>
        <w:autoSpaceDN/>
        <w:bidi w:val="0"/>
        <w:adjustRightInd/>
        <w:snapToGrid/>
        <w:spacing w:line="594" w:lineRule="exact"/>
        <w:ind w:firstLine="3520" w:firstLineChars="800"/>
        <w:jc w:val="left"/>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为确保国有资产保值增值，提高资产资源的综合利用率，受产权单位委托，按照“公开、公平、竞争”的原则，现对重庆垫江泰泽城市运营管理有限公司</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管理的垫江县桂溪镇南阳转盘旁农发行后面3-9号</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物业资产进行公开招租，具体事项公告如下：</w:t>
      </w:r>
    </w:p>
    <w:p w14:paraId="051B691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一、项目概况</w:t>
      </w:r>
    </w:p>
    <w:p w14:paraId="2FA6787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一、垫江县桂溪镇南阳转盘旁农发行后面3-9号</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，居住</w:t>
      </w:r>
      <w:bookmarkStart w:id="2" w:name="OLE_LINK8"/>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人口约</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万人</w:t>
      </w:r>
      <w:bookmarkEnd w:id="2"/>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w:t>
      </w:r>
      <w:bookmarkStart w:id="3" w:name="OLE_LINK9"/>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房屋</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总面积为</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289</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平方米</w:t>
      </w:r>
      <w:bookmarkEnd w:id="3"/>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w:t>
      </w:r>
      <w:bookmarkStart w:id="4" w:name="OLE_LINK2"/>
      <w:bookmarkStart w:id="5" w:name="OLE_LINK10"/>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项目</w:t>
      </w:r>
      <w:bookmarkEnd w:id="4"/>
      <w:bookmarkStart w:id="6" w:name="OLE_LINK3"/>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毗邻</w:t>
      </w:r>
      <w:bookmarkEnd w:id="5"/>
      <w:bookmarkEnd w:id="6"/>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南阳医院</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溪上风华、县交警大队</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等物业，周边50米范围内</w:t>
      </w:r>
      <w:bookmarkStart w:id="7" w:name="OLE_LINK4"/>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设有公交站点，交通十分便利。</w:t>
      </w:r>
      <w:bookmarkEnd w:id="7"/>
    </w:p>
    <w:p w14:paraId="30464B4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二、招租范围及条件</w:t>
      </w:r>
    </w:p>
    <w:p w14:paraId="61624BB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本次招租范围</w:t>
      </w:r>
      <w:bookmarkStart w:id="8" w:name="OLE_LINK12"/>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为垫江县桂溪镇南阳转盘旁农发行后面3-9号7间房屋</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资产</w:t>
      </w:r>
      <w:bookmarkEnd w:id="8"/>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空置</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w:t>
      </w:r>
    </w:p>
    <w:p w14:paraId="57F728B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具体招租条件详见</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附件</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，意向承租人拟经营业态须符合公司规定的经营范围。</w:t>
      </w:r>
    </w:p>
    <w:p w14:paraId="3DBF96E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三、招租对象</w:t>
      </w:r>
    </w:p>
    <w:p w14:paraId="6637737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招租对象为法人或具有完全民事行为能力的自然人，且未被法院列入失信被执行人名单，未被重庆垫江泰泽城市运营管理有限公司列入黑名单。</w:t>
      </w:r>
    </w:p>
    <w:p w14:paraId="36E43C4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四、在租商业资产招租公示及报名登记</w:t>
      </w:r>
    </w:p>
    <w:p w14:paraId="266F4DB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在租商业资产的招租公示期为</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3</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个工作日，自202</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11</w:t>
      </w:r>
      <w:bookmarkStart w:id="10" w:name="_GoBack"/>
      <w:bookmarkEnd w:id="10"/>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日至202</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14</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日。公示期间，意向承租人可在工作日内进行报名登记。首次报名登记截止时间为202</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月1</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4</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日1</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8</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:00。若公示期内未征集到意向承租人，则在不变更挂牌条件的前提下，按照5个工作日为周期，继续接受报名，直至征集到意向承租人为止。</w:t>
      </w:r>
    </w:p>
    <w:p w14:paraId="375551D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报名登记结束后，若仅有一个意向承租人（原承租人），公司将以不低于挂牌底价作为成交价。若有两家及以上符合条件的意向承租人，则采取现场竞价方式确定承租人。 </w:t>
      </w:r>
    </w:p>
    <w:p w14:paraId="1204956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报名登记的具体情况可向项目运营中心工作人员咨询。</w:t>
      </w:r>
    </w:p>
    <w:p w14:paraId="76CE8C1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五、空置商业资产招租公示及报名登记</w:t>
      </w:r>
    </w:p>
    <w:p w14:paraId="2E6CBD5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空置商业资产首次公示期为5个工作日，公示期间可进行报名登记。若首次公示期内仅有一个意向承租人，公司将以不低于挂牌底价</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作为</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成交</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价</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若有两家及以上符合条件的意向承租人，则采用现场竞租方式，竞租报价金额以100元的整数为单位进行一次性报价，若出现相同报价，则进行第二轮报价，第二轮报价须高于第一轮报价。最终以最高有效报价确定承租人，成交价即为竞租报价。若未征集到意向承租人，继续按5个工作日为周期接受报名。</w:t>
      </w:r>
    </w:p>
    <w:p w14:paraId="1E1C107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六、报名登记方式</w:t>
      </w:r>
    </w:p>
    <w:p w14:paraId="2178FBE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意向承租人须在公示期内前往拟租赁商业资产所属项目的营销中心办公室进行报名登记，并按照附件规定缴纳竞租保证金至指定账户（须在挂牌截止日18:00前到账）。报名时须签署《竞租申请承诺书》。若委托他人办理，需提供加盖鲜章的《授权委托书》和委托人签订《授权委托书》的现场照片。 </w:t>
      </w:r>
    </w:p>
    <w:p w14:paraId="0C06C70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更多详情可前往</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公司</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营销中心办公室咨询，或访问渝垫集团公司官网（https://www.cqydgz.com/）及微信公众号“泰泽运营”查看。</w:t>
      </w:r>
    </w:p>
    <w:p w14:paraId="307C5179">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jc w:val="both"/>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营销中心联系方式：</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电话：023-74639909</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联系人：何老师：13896736098 刘老师：1770239705</w:t>
      </w:r>
    </w:p>
    <w:p w14:paraId="12BCFD9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598" w:leftChars="304" w:hanging="960" w:hangingChars="3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地址：重庆市垫江县桂阳街道桂西大道南二段2号金融</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科技大厦一楼（营销中心）</w:t>
      </w:r>
    </w:p>
    <w:p w14:paraId="059ED72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七、租赁须知</w:t>
      </w:r>
    </w:p>
    <w:p w14:paraId="4B27567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在租商业资产通过公开竞价方式招租，原承租人在同等条件下享有优先租赁权。 </w:t>
      </w:r>
    </w:p>
    <w:p w14:paraId="5FBC700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若意向承租人被法院列入失信被执行人名单，或被公司列入黑名单，公司有权取消其报名资格。 </w:t>
      </w:r>
    </w:p>
    <w:p w14:paraId="671B653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（三）</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招租物业按现状租赁，意向承租人在报名前应充分了解物业结构、设施设备及周边配套环境等情况，进行充分的风险评估。若现状物业已租赁，竞价成功者须在合同到期后方可使用，公司将以实际交付日为租赁起始时间。 </w:t>
      </w:r>
    </w:p>
    <w:p w14:paraId="51F99D4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（四）</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请各意向承租人在报名时了解物业租赁相关要求及费用，避免不必要的经营纠纷。 </w:t>
      </w:r>
    </w:p>
    <w:p w14:paraId="0546C88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（五）</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意向承租人须通过公司指定的报名渠道进行登记，避免上当受骗。 </w:t>
      </w:r>
    </w:p>
    <w:p w14:paraId="7DBA13F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（六）</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为保证各位意向承租人的合法权利，若非出租人原因，</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若意向承租人（承租人）出现以下情形，导致交易无法推进或影响交易秩序，所缴纳的竞租保证金将不予退还：</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（1）交纳保证金后未参与后续交易的；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（2）在竞价过程中</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各意向承租人未进行有效报价的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（3）</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在被确定为承租人后，未按约定时限与出租人签订租赁合同或未按合同约定足额支付租赁价款的；</w:t>
      </w:r>
    </w:p>
    <w:p w14:paraId="72562452">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（4）意向承租人之间相互串通，影响公平竞争的；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（5）其他无故不参与竞租或放弃承租的行为；</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（6）公告或附件中约定的其他情形。确定承租人后，其竞租保证金将转为租赁保证金，其他意向承租人的保证金将在15个工作日内原路径全额返还。 </w:t>
      </w:r>
    </w:p>
    <w:p w14:paraId="478B40F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（七）</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本次公告的最终解释权归重庆垫江泰泽城市运营管理有限公司所有。</w:t>
      </w:r>
    </w:p>
    <w:p w14:paraId="5D913246">
      <w:pPr>
        <w:numPr>
          <w:ilvl w:val="0"/>
          <w:numId w:val="0"/>
        </w:numPr>
        <w:ind w:firstLine="640" w:firstLineChars="200"/>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附件：垫江县桂溪镇南阳转盘旁农发行后面3-9号房屋资产招租一览表</w:t>
      </w:r>
    </w:p>
    <w:p w14:paraId="692DF89F">
      <w:pPr>
        <w:numPr>
          <w:ilvl w:val="0"/>
          <w:numId w:val="0"/>
        </w:numPr>
        <w:ind w:firstLine="960" w:firstLineChars="300"/>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重庆垫江泰泽城市运营管理有限公司</w:t>
      </w:r>
    </w:p>
    <w:p w14:paraId="1B0AACA4">
      <w:pP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202</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11</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w:t>
      </w:r>
    </w:p>
    <w:p w14:paraId="44792054">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bookmarkStart w:id="9" w:name="OLE_LINK23"/>
    </w:p>
    <w:p w14:paraId="1DD0256C">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t>附件：垫江县桂溪镇南阳转盘旁农发行后面3-9号房屋资产招租一览表</w:t>
      </w:r>
    </w:p>
    <w:bookmarkEnd w:id="9"/>
    <w:tbl>
      <w:tblPr>
        <w:tblStyle w:val="5"/>
        <w:tblW w:w="10658" w:type="dxa"/>
        <w:tblInd w:w="-1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473"/>
        <w:gridCol w:w="954"/>
        <w:gridCol w:w="1392"/>
        <w:gridCol w:w="1472"/>
        <w:gridCol w:w="1260"/>
        <w:gridCol w:w="1140"/>
        <w:gridCol w:w="1335"/>
        <w:gridCol w:w="855"/>
      </w:tblGrid>
      <w:tr w14:paraId="3A20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vAlign w:val="center"/>
          </w:tcPr>
          <w:p w14:paraId="0F54EB1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标的序号</w:t>
            </w:r>
          </w:p>
        </w:tc>
        <w:tc>
          <w:tcPr>
            <w:tcW w:w="1473" w:type="dxa"/>
            <w:vAlign w:val="center"/>
          </w:tcPr>
          <w:p w14:paraId="1400CF68">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地址</w:t>
            </w:r>
          </w:p>
        </w:tc>
        <w:tc>
          <w:tcPr>
            <w:tcW w:w="954" w:type="dxa"/>
            <w:vAlign w:val="center"/>
          </w:tcPr>
          <w:p w14:paraId="621D20B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楼层</w:t>
            </w:r>
          </w:p>
        </w:tc>
        <w:tc>
          <w:tcPr>
            <w:tcW w:w="1392" w:type="dxa"/>
            <w:vAlign w:val="center"/>
          </w:tcPr>
          <w:p w14:paraId="381DB03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建筑面积（</w:t>
            </w:r>
            <w:r>
              <w:rPr>
                <w:rFonts w:hint="eastAsia" w:ascii="宋体" w:hAnsi="宋体" w:eastAsia="宋体" w:cs="宋体"/>
                <w:i w:val="0"/>
                <w:caps w:val="0"/>
                <w:color w:val="000000"/>
                <w:spacing w:val="0"/>
                <w:kern w:val="0"/>
                <w:sz w:val="21"/>
                <w:szCs w:val="21"/>
                <w:shd w:val="clear" w:color="auto" w:fill="FFFFFF"/>
                <w:vertAlign w:val="baseline"/>
                <w:lang w:val="en-US" w:eastAsia="zh-CN" w:bidi="ar"/>
              </w:rPr>
              <w:t>㎡</w:t>
            </w: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w:t>
            </w:r>
          </w:p>
        </w:tc>
        <w:tc>
          <w:tcPr>
            <w:tcW w:w="1472" w:type="dxa"/>
            <w:vAlign w:val="center"/>
          </w:tcPr>
          <w:p w14:paraId="4803292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租赁单价</w:t>
            </w:r>
          </w:p>
          <w:p w14:paraId="68784E4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（元/</w:t>
            </w:r>
            <w:r>
              <w:rPr>
                <w:rFonts w:hint="eastAsia" w:ascii="宋体" w:hAnsi="宋体" w:eastAsia="宋体" w:cs="宋体"/>
                <w:i w:val="0"/>
                <w:caps w:val="0"/>
                <w:color w:val="000000"/>
                <w:spacing w:val="0"/>
                <w:kern w:val="0"/>
                <w:sz w:val="21"/>
                <w:szCs w:val="21"/>
                <w:shd w:val="clear" w:color="auto" w:fill="FFFFFF"/>
                <w:vertAlign w:val="baseline"/>
                <w:lang w:val="en-US" w:eastAsia="zh-CN" w:bidi="ar"/>
              </w:rPr>
              <w:t>㎡</w:t>
            </w:r>
            <w:r>
              <w:rPr>
                <w:rFonts w:hint="eastAsia" w:ascii="仿宋" w:hAnsi="仿宋" w:eastAsia="仿宋" w:cs="仿宋"/>
                <w:i w:val="0"/>
                <w:caps w:val="0"/>
                <w:color w:val="000000"/>
                <w:spacing w:val="0"/>
                <w:kern w:val="0"/>
                <w:sz w:val="21"/>
                <w:szCs w:val="21"/>
                <w:shd w:val="clear" w:color="auto" w:fill="FFFFFF"/>
                <w:vertAlign w:val="baseline"/>
                <w:lang w:val="en-US" w:eastAsia="zh-CN" w:bidi="ar"/>
              </w:rPr>
              <w:t>˙</w:t>
            </w: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月）</w:t>
            </w:r>
          </w:p>
        </w:tc>
        <w:tc>
          <w:tcPr>
            <w:tcW w:w="1260" w:type="dxa"/>
            <w:vAlign w:val="center"/>
          </w:tcPr>
          <w:p w14:paraId="6747E66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年租金</w:t>
            </w:r>
          </w:p>
          <w:p w14:paraId="712CDBF8">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（元）</w:t>
            </w:r>
          </w:p>
        </w:tc>
        <w:tc>
          <w:tcPr>
            <w:tcW w:w="1140" w:type="dxa"/>
            <w:vAlign w:val="center"/>
          </w:tcPr>
          <w:p w14:paraId="0BE98198">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租赁期限</w:t>
            </w:r>
          </w:p>
        </w:tc>
        <w:tc>
          <w:tcPr>
            <w:tcW w:w="1335" w:type="dxa"/>
            <w:vAlign w:val="center"/>
          </w:tcPr>
          <w:p w14:paraId="20A45899">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竞租保证金（元）</w:t>
            </w:r>
          </w:p>
        </w:tc>
        <w:tc>
          <w:tcPr>
            <w:tcW w:w="855" w:type="dxa"/>
            <w:vAlign w:val="center"/>
          </w:tcPr>
          <w:p w14:paraId="1F821D4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备注</w:t>
            </w:r>
          </w:p>
        </w:tc>
      </w:tr>
      <w:tr w14:paraId="2A91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777" w:type="dxa"/>
            <w:vAlign w:val="center"/>
          </w:tcPr>
          <w:p w14:paraId="116EDFE4">
            <w:pPr>
              <w:numPr>
                <w:ilvl w:val="0"/>
                <w:numId w:val="0"/>
              </w:numPr>
              <w:jc w:val="center"/>
              <w:rPr>
                <w:rFonts w:hint="default" w:ascii="方正仿宋_GBK" w:hAnsi="方正仿宋_GBK" w:eastAsia="方正仿宋_GBK" w:cs="方正仿宋_GBK"/>
                <w:i w:val="0"/>
                <w:caps w:val="0"/>
                <w:color w:val="000000"/>
                <w:spacing w:val="0"/>
                <w:kern w:val="0"/>
                <w:sz w:val="15"/>
                <w:szCs w:val="15"/>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5"/>
                <w:szCs w:val="15"/>
                <w:shd w:val="clear" w:color="auto" w:fill="FFFFFF"/>
                <w:vertAlign w:val="baseline"/>
                <w:lang w:val="en-US" w:eastAsia="zh-CN" w:bidi="ar"/>
              </w:rPr>
              <w:t>1</w:t>
            </w:r>
          </w:p>
        </w:tc>
        <w:tc>
          <w:tcPr>
            <w:tcW w:w="1473" w:type="dxa"/>
            <w:shd w:val="clear" w:color="auto" w:fill="auto"/>
            <w:vAlign w:val="center"/>
          </w:tcPr>
          <w:p w14:paraId="7A338A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垫江县桂溪镇南阳转盘旁农发行后面3-6号房屋资产</w:t>
            </w:r>
          </w:p>
        </w:tc>
        <w:tc>
          <w:tcPr>
            <w:tcW w:w="954" w:type="dxa"/>
            <w:vAlign w:val="center"/>
          </w:tcPr>
          <w:p w14:paraId="524D37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一层</w:t>
            </w:r>
          </w:p>
        </w:tc>
        <w:tc>
          <w:tcPr>
            <w:tcW w:w="1392" w:type="dxa"/>
            <w:shd w:val="clear" w:color="auto" w:fill="auto"/>
            <w:vAlign w:val="center"/>
          </w:tcPr>
          <w:p w14:paraId="7CD56A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128.44</w:t>
            </w:r>
          </w:p>
        </w:tc>
        <w:tc>
          <w:tcPr>
            <w:tcW w:w="1472" w:type="dxa"/>
            <w:vAlign w:val="center"/>
          </w:tcPr>
          <w:p w14:paraId="1893C14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7</w:t>
            </w:r>
          </w:p>
        </w:tc>
        <w:tc>
          <w:tcPr>
            <w:tcW w:w="1260" w:type="dxa"/>
            <w:vAlign w:val="center"/>
          </w:tcPr>
          <w:p w14:paraId="48446E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caps w:val="0"/>
                <w:color w:val="000000"/>
                <w:spacing w:val="0"/>
                <w:kern w:val="0"/>
                <w:sz w:val="15"/>
                <w:szCs w:val="15"/>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5"/>
                <w:szCs w:val="15"/>
                <w:shd w:val="clear" w:color="auto" w:fill="FFFFFF"/>
                <w:vertAlign w:val="baseline"/>
                <w:lang w:val="en-US" w:eastAsia="zh-CN" w:bidi="ar"/>
              </w:rPr>
              <w:t>10789.00</w:t>
            </w:r>
          </w:p>
        </w:tc>
        <w:tc>
          <w:tcPr>
            <w:tcW w:w="1140" w:type="dxa"/>
            <w:vAlign w:val="center"/>
          </w:tcPr>
          <w:p w14:paraId="3F18CB32">
            <w:pPr>
              <w:numPr>
                <w:ilvl w:val="0"/>
                <w:numId w:val="0"/>
              </w:numPr>
              <w:jc w:val="center"/>
              <w:rPr>
                <w:rFonts w:hint="default" w:ascii="方正仿宋_GBK" w:hAnsi="方正仿宋_GBK" w:eastAsia="方正仿宋_GBK" w:cs="方正仿宋_GBK"/>
                <w:i w:val="0"/>
                <w:caps w:val="0"/>
                <w:color w:val="000000"/>
                <w:spacing w:val="0"/>
                <w:kern w:val="0"/>
                <w:sz w:val="15"/>
                <w:szCs w:val="15"/>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5"/>
                <w:szCs w:val="15"/>
                <w:shd w:val="clear" w:color="auto" w:fill="FFFFFF"/>
                <w:vertAlign w:val="baseline"/>
                <w:lang w:val="en-US" w:eastAsia="zh-CN" w:bidi="ar"/>
              </w:rPr>
              <w:t>三年</w:t>
            </w:r>
          </w:p>
        </w:tc>
        <w:tc>
          <w:tcPr>
            <w:tcW w:w="1335" w:type="dxa"/>
            <w:vAlign w:val="center"/>
          </w:tcPr>
          <w:p w14:paraId="40115D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caps w:val="0"/>
                <w:color w:val="000000"/>
                <w:spacing w:val="0"/>
                <w:kern w:val="0"/>
                <w:sz w:val="15"/>
                <w:szCs w:val="15"/>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5"/>
                <w:szCs w:val="15"/>
                <w:shd w:val="clear" w:color="auto" w:fill="FFFFFF"/>
                <w:vertAlign w:val="baseline"/>
                <w:lang w:val="en-US" w:eastAsia="zh-CN" w:bidi="ar"/>
              </w:rPr>
              <w:t>1100</w:t>
            </w:r>
          </w:p>
        </w:tc>
        <w:tc>
          <w:tcPr>
            <w:tcW w:w="855" w:type="dxa"/>
            <w:vAlign w:val="center"/>
          </w:tcPr>
          <w:p w14:paraId="4EB80C1C">
            <w:pPr>
              <w:numPr>
                <w:ilvl w:val="0"/>
                <w:numId w:val="0"/>
              </w:numPr>
              <w:jc w:val="center"/>
              <w:rPr>
                <w:rFonts w:hint="default" w:ascii="方正仿宋_GBK" w:hAnsi="方正仿宋_GBK" w:eastAsia="方正仿宋_GBK" w:cs="方正仿宋_GBK"/>
                <w:i w:val="0"/>
                <w:caps w:val="0"/>
                <w:color w:val="000000"/>
                <w:spacing w:val="0"/>
                <w:kern w:val="0"/>
                <w:sz w:val="15"/>
                <w:szCs w:val="15"/>
                <w:shd w:val="clear" w:color="auto" w:fill="FFFFFF"/>
                <w:vertAlign w:val="baseline"/>
                <w:lang w:val="en-US" w:eastAsia="zh-CN" w:bidi="ar"/>
              </w:rPr>
            </w:pPr>
          </w:p>
        </w:tc>
      </w:tr>
      <w:tr w14:paraId="1EEF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777" w:type="dxa"/>
            <w:vAlign w:val="center"/>
          </w:tcPr>
          <w:p w14:paraId="5D813247">
            <w:pPr>
              <w:numPr>
                <w:ilvl w:val="0"/>
                <w:numId w:val="0"/>
              </w:numPr>
              <w:jc w:val="center"/>
              <w:rPr>
                <w:rFonts w:hint="default" w:ascii="方正仿宋_GBK" w:hAnsi="方正仿宋_GBK" w:eastAsia="方正仿宋_GBK" w:cs="方正仿宋_GBK"/>
                <w:i w:val="0"/>
                <w:caps w:val="0"/>
                <w:color w:val="000000"/>
                <w:spacing w:val="0"/>
                <w:kern w:val="0"/>
                <w:sz w:val="15"/>
                <w:szCs w:val="15"/>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5"/>
                <w:szCs w:val="15"/>
                <w:shd w:val="clear" w:color="auto" w:fill="FFFFFF"/>
                <w:vertAlign w:val="baseline"/>
                <w:lang w:val="en-US" w:eastAsia="zh-CN" w:bidi="ar"/>
              </w:rPr>
              <w:t>2</w:t>
            </w:r>
          </w:p>
        </w:tc>
        <w:tc>
          <w:tcPr>
            <w:tcW w:w="1473" w:type="dxa"/>
            <w:shd w:val="clear" w:color="auto" w:fill="auto"/>
            <w:vAlign w:val="center"/>
          </w:tcPr>
          <w:p w14:paraId="3F8035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垫江县桂溪镇南阳转盘旁农发行后面7-9号房屋资产</w:t>
            </w:r>
          </w:p>
        </w:tc>
        <w:tc>
          <w:tcPr>
            <w:tcW w:w="954" w:type="dxa"/>
            <w:vAlign w:val="center"/>
          </w:tcPr>
          <w:p w14:paraId="1A2645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一层</w:t>
            </w:r>
          </w:p>
        </w:tc>
        <w:tc>
          <w:tcPr>
            <w:tcW w:w="1392" w:type="dxa"/>
            <w:shd w:val="clear" w:color="auto" w:fill="auto"/>
            <w:vAlign w:val="center"/>
          </w:tcPr>
          <w:p w14:paraId="0372D5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iCs w:val="0"/>
                <w:color w:val="000000"/>
                <w:kern w:val="0"/>
                <w:sz w:val="13"/>
                <w:szCs w:val="13"/>
                <w:u w:val="none"/>
                <w:lang w:val="en-US" w:eastAsia="zh-CN" w:bidi="ar"/>
              </w:rPr>
            </w:pPr>
            <w:r>
              <w:rPr>
                <w:rFonts w:hint="eastAsia" w:ascii="方正仿宋_GBK" w:hAnsi="方正仿宋_GBK" w:eastAsia="方正仿宋_GBK" w:cs="方正仿宋_GBK"/>
                <w:i w:val="0"/>
                <w:iCs w:val="0"/>
                <w:color w:val="000000"/>
                <w:kern w:val="0"/>
                <w:sz w:val="13"/>
                <w:szCs w:val="13"/>
                <w:u w:val="none"/>
                <w:lang w:val="en-US" w:eastAsia="zh-CN" w:bidi="ar"/>
              </w:rPr>
              <w:t>96.33</w:t>
            </w:r>
          </w:p>
        </w:tc>
        <w:tc>
          <w:tcPr>
            <w:tcW w:w="1472" w:type="dxa"/>
            <w:vAlign w:val="center"/>
          </w:tcPr>
          <w:p w14:paraId="465E8F0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iCs w:val="0"/>
                <w:color w:val="000000"/>
                <w:kern w:val="0"/>
                <w:sz w:val="13"/>
                <w:szCs w:val="13"/>
                <w:u w:val="none"/>
                <w:lang w:val="en-US" w:eastAsia="zh-CN" w:bidi="ar"/>
              </w:rPr>
            </w:pPr>
            <w:r>
              <w:rPr>
                <w:rFonts w:hint="eastAsia" w:ascii="方正仿宋_GBK" w:hAnsi="方正仿宋_GBK" w:eastAsia="方正仿宋_GBK" w:cs="方正仿宋_GBK"/>
                <w:i w:val="0"/>
                <w:iCs w:val="0"/>
                <w:color w:val="000000"/>
                <w:kern w:val="0"/>
                <w:sz w:val="13"/>
                <w:szCs w:val="13"/>
                <w:u w:val="none"/>
                <w:lang w:val="en-US" w:eastAsia="zh-CN" w:bidi="ar"/>
              </w:rPr>
              <w:t>7</w:t>
            </w:r>
          </w:p>
        </w:tc>
        <w:tc>
          <w:tcPr>
            <w:tcW w:w="1260" w:type="dxa"/>
            <w:vAlign w:val="center"/>
          </w:tcPr>
          <w:p w14:paraId="25A4B3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caps w:val="0"/>
                <w:color w:val="000000"/>
                <w:spacing w:val="0"/>
                <w:kern w:val="0"/>
                <w:sz w:val="15"/>
                <w:szCs w:val="15"/>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5"/>
                <w:szCs w:val="15"/>
                <w:shd w:val="clear" w:color="auto" w:fill="FFFFFF"/>
                <w:vertAlign w:val="baseline"/>
                <w:lang w:val="en-US" w:eastAsia="zh-CN" w:bidi="ar"/>
              </w:rPr>
              <w:t>8092.00</w:t>
            </w:r>
          </w:p>
        </w:tc>
        <w:tc>
          <w:tcPr>
            <w:tcW w:w="1140" w:type="dxa"/>
            <w:vAlign w:val="center"/>
          </w:tcPr>
          <w:p w14:paraId="5FD24193">
            <w:pPr>
              <w:numPr>
                <w:ilvl w:val="0"/>
                <w:numId w:val="0"/>
              </w:numPr>
              <w:jc w:val="center"/>
              <w:rPr>
                <w:rFonts w:hint="eastAsia" w:ascii="方正仿宋_GBK" w:hAnsi="方正仿宋_GBK" w:eastAsia="方正仿宋_GBK" w:cs="方正仿宋_GBK"/>
                <w:i w:val="0"/>
                <w:caps w:val="0"/>
                <w:color w:val="000000"/>
                <w:spacing w:val="0"/>
                <w:kern w:val="0"/>
                <w:sz w:val="15"/>
                <w:szCs w:val="15"/>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15"/>
                <w:szCs w:val="15"/>
                <w:shd w:val="clear" w:color="auto" w:fill="FFFFFF"/>
                <w:vertAlign w:val="baseline"/>
                <w:lang w:val="en-US" w:eastAsia="zh-CN" w:bidi="ar"/>
              </w:rPr>
              <w:t>三年</w:t>
            </w:r>
          </w:p>
        </w:tc>
        <w:tc>
          <w:tcPr>
            <w:tcW w:w="1335" w:type="dxa"/>
            <w:vAlign w:val="center"/>
          </w:tcPr>
          <w:p w14:paraId="0CC25A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方正仿宋_GBK" w:hAnsi="方正仿宋_GBK" w:eastAsia="方正仿宋_GBK" w:cs="方正仿宋_GBK"/>
                <w:i w:val="0"/>
                <w:iCs w:val="0"/>
                <w:color w:val="000000"/>
                <w:kern w:val="0"/>
                <w:sz w:val="13"/>
                <w:szCs w:val="13"/>
                <w:u w:val="none"/>
                <w:lang w:val="en-US" w:eastAsia="zh-CN" w:bidi="ar"/>
              </w:rPr>
            </w:pPr>
            <w:r>
              <w:rPr>
                <w:rFonts w:hint="eastAsia" w:ascii="方正仿宋_GBK" w:hAnsi="方正仿宋_GBK" w:eastAsia="方正仿宋_GBK" w:cs="方正仿宋_GBK"/>
                <w:i w:val="0"/>
                <w:iCs w:val="0"/>
                <w:color w:val="000000"/>
                <w:kern w:val="0"/>
                <w:sz w:val="13"/>
                <w:szCs w:val="13"/>
                <w:u w:val="none"/>
                <w:lang w:val="en-US" w:eastAsia="zh-CN" w:bidi="ar"/>
              </w:rPr>
              <w:t>1000</w:t>
            </w:r>
          </w:p>
        </w:tc>
        <w:tc>
          <w:tcPr>
            <w:tcW w:w="855" w:type="dxa"/>
            <w:vAlign w:val="center"/>
          </w:tcPr>
          <w:p w14:paraId="6513A8BE">
            <w:pPr>
              <w:numPr>
                <w:ilvl w:val="0"/>
                <w:numId w:val="0"/>
              </w:numPr>
              <w:jc w:val="center"/>
              <w:rPr>
                <w:rFonts w:hint="eastAsia" w:ascii="方正仿宋_GBK" w:hAnsi="方正仿宋_GBK" w:eastAsia="方正仿宋_GBK" w:cs="方正仿宋_GBK"/>
                <w:i w:val="0"/>
                <w:caps w:val="0"/>
                <w:color w:val="000000"/>
                <w:spacing w:val="0"/>
                <w:kern w:val="0"/>
                <w:sz w:val="15"/>
                <w:szCs w:val="15"/>
                <w:shd w:val="clear" w:color="auto" w:fill="FFFFFF"/>
                <w:vertAlign w:val="baseline"/>
                <w:lang w:val="en-US" w:eastAsia="zh-CN" w:bidi="ar"/>
              </w:rPr>
            </w:pPr>
          </w:p>
        </w:tc>
      </w:tr>
      <w:bookmarkEnd w:id="0"/>
    </w:tbl>
    <w:p w14:paraId="35AC1016">
      <w:pPr>
        <w:bidi w:val="0"/>
        <w:jc w:val="both"/>
        <w:rPr>
          <w:rFonts w:hint="default"/>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C16F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86BDB">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486BDB">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ZWVjYzU5ZGIwOTU0NjU2ZTk5NGIzZDMwNmMxNDYifQ=="/>
  </w:docVars>
  <w:rsids>
    <w:rsidRoot w:val="10FD6D64"/>
    <w:rsid w:val="0BDB744F"/>
    <w:rsid w:val="0FE152C6"/>
    <w:rsid w:val="10FD6D64"/>
    <w:rsid w:val="145E79B1"/>
    <w:rsid w:val="14E1184E"/>
    <w:rsid w:val="179478B6"/>
    <w:rsid w:val="2000702C"/>
    <w:rsid w:val="21E4410D"/>
    <w:rsid w:val="24D64800"/>
    <w:rsid w:val="2C365B84"/>
    <w:rsid w:val="302337C0"/>
    <w:rsid w:val="306478AE"/>
    <w:rsid w:val="314B2DEF"/>
    <w:rsid w:val="3AD14FE6"/>
    <w:rsid w:val="3C872ED9"/>
    <w:rsid w:val="4434209C"/>
    <w:rsid w:val="44BD7D66"/>
    <w:rsid w:val="48D03190"/>
    <w:rsid w:val="4C697E49"/>
    <w:rsid w:val="62375BD7"/>
    <w:rsid w:val="626F19C9"/>
    <w:rsid w:val="66D15EF7"/>
    <w:rsid w:val="69561038"/>
    <w:rsid w:val="6D575658"/>
    <w:rsid w:val="6EDB4DD1"/>
    <w:rsid w:val="6F914BAB"/>
    <w:rsid w:val="7D205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1885</Words>
  <Characters>2011</Characters>
  <Lines>0</Lines>
  <Paragraphs>0</Paragraphs>
  <TotalTime>134</TotalTime>
  <ScaleCrop>false</ScaleCrop>
  <LinksUpToDate>false</LinksUpToDate>
  <CharactersWithSpaces>2074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2024-09-29T03:47:00Z</dcterms:created>
  <dc:creator>雨后彩虹</dc:creator>
  <cp:lastModifiedBy>综合部</cp:lastModifiedBy>
  <cp:lastPrinted>2024-09-29T10:10:00Z</cp:lastPrinted>
  <dcterms:modified xsi:type="dcterms:W3CDTF">2025-02-12T02:04:50Z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CEB7B14B1A514501A2B03421B72CFAA5_11</vt:lpwstr>
  </property>
  <property fmtid="{D5CDD505-2E9C-101B-9397-08002B2CF9AE}" pid="4" name="KSOTemplateDocerSaveRecord">
    <vt:lpwstr>eyJoZGlkIjoiY2NkYjdiNGU1M2E0YjA4ZTBiNWExOWQzZWU3YWY0NTUiLCJ1c2VySWQiOiI0MzkwMjQ5MTEifQ==</vt:lpwstr>
  </property>
</Properties>
</file>