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D0281">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pPr>
      <w:bookmarkStart w:id="0" w:name="OLE_LINK3"/>
      <w:bookmarkStart w:id="1" w:name="OLE_LINK1"/>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重庆垫江泰泽城市运营管理有限公司</w:t>
      </w:r>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br w:type="textWrapping"/>
      </w:r>
      <w:bookmarkStart w:id="2" w:name="OLE_LINK11"/>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关于</w:t>
      </w:r>
      <w:bookmarkStart w:id="3" w:name="OLE_LINK30"/>
      <w:bookmarkStart w:id="4" w:name="OLE_LINK44"/>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长安丽苑项目物业</w:t>
      </w:r>
      <w:bookmarkEnd w:id="3"/>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资产租赁公开</w:t>
      </w:r>
      <w:bookmarkEnd w:id="4"/>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招租公告</w:t>
      </w:r>
    </w:p>
    <w:bookmarkEnd w:id="2"/>
    <w:p w14:paraId="58C21D93">
      <w:pPr>
        <w:keepNext w:val="0"/>
        <w:keepLines w:val="0"/>
        <w:pageBreakBefore w:val="0"/>
        <w:widowControl w:val="0"/>
        <w:kinsoku/>
        <w:wordWrap/>
        <w:overflowPunct/>
        <w:topLinePunct w:val="0"/>
        <w:autoSpaceDE/>
        <w:autoSpaceDN/>
        <w:bidi w:val="0"/>
        <w:adjustRightInd/>
        <w:snapToGrid/>
        <w:spacing w:line="594" w:lineRule="exact"/>
        <w:ind w:firstLine="3520" w:firstLineChars="800"/>
        <w:jc w:val="left"/>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br w:type="textWrapping"/>
      </w:r>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为确保国有资产保值增值，提高资产资源的综合利用率，受产权单位委托，按照“公开、公平、竞争”的原则，现对重庆垫江泰泽城市运营管理有限公司</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管理的长安丽苑</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物业资产进行公开招租，具体事项公告如下：</w:t>
      </w:r>
    </w:p>
    <w:p w14:paraId="051B691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一、项目概况</w:t>
      </w:r>
    </w:p>
    <w:p w14:paraId="750BE02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（一）长安丽苑</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位于</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长安大道汽贸城旁</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常</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住人口约</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1</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万人，商业总面积为</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2383.58</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平方米。项目毗</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汽贸城</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工业园区</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等物业，周边</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10</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0米范围内设有公交站点，交通十分便利。</w:t>
      </w:r>
    </w:p>
    <w:p w14:paraId="30464B4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二、招租范围及条件</w:t>
      </w:r>
    </w:p>
    <w:p w14:paraId="164495F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（一）</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本次招租范围垫江县桂阳街道办事处龙凤社区五组长安丽苑（统建）商业及车库资产。</w:t>
      </w:r>
    </w:p>
    <w:p w14:paraId="57F728B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（二）</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具体招租条件详见</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附件1</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，意向承租人拟经营业态须符合公司规定的经营范围。</w:t>
      </w:r>
    </w:p>
    <w:p w14:paraId="3DBF96E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三、招租对象</w:t>
      </w:r>
    </w:p>
    <w:p w14:paraId="6637737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招租对象为法人或具有完全民事行为能力的自然人，且未被法院列入失信被执行人名单，未被重庆垫江泰泽城市运营管理有限公司列入黑名单。</w:t>
      </w:r>
    </w:p>
    <w:p w14:paraId="36E43C4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四、空置房屋资产招租公示及报名登记</w:t>
      </w:r>
    </w:p>
    <w:p w14:paraId="266F4DB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空置房屋</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资产的招租公示期为</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3</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个工作日，自202</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5</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年</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06</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月</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10</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日至202</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5</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年</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06</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月</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12</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日。公示期间，意向承租人可在工作日内进行报名登记。首次报名登记截止时间为202</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5</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年</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06</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月</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12</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日1</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8</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:00。若公示期内未征集到意向承租人，则在不变更挂牌条件的前提下，按照</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3</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个工作日为周期，继续接受报名，直至征集到意向承租人为止。</w:t>
      </w:r>
    </w:p>
    <w:p w14:paraId="375551D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（一）</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报名登记结束后，若仅有一个意向承租人，公司将以不低于挂牌底价作为成交价。若有两家及以上符合条件的意向承租人，则采取现场竞价方式确定承租人。竞租报价金额以100元的整数为单位进行一次性报价，若出现相同报价，则进行第二轮报价，第二轮报价须高于第一轮报价。最终以最高有效报价确定承租人，成交价即为竞租报价。若未征集到意向承租人，继续按</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3</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个工作日为周期接受报名。 </w:t>
      </w:r>
    </w:p>
    <w:p w14:paraId="1204956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（二）</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报名登记的具体情况可向项目运营中心工作人员咨询。</w:t>
      </w:r>
    </w:p>
    <w:p w14:paraId="1E1C107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五、报名登记方式</w:t>
      </w:r>
    </w:p>
    <w:p w14:paraId="2178FBE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（一）</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意向承租人须在公示期内前往拟租赁商业资产所属项目的营销中心办公室进行报名登记，并按照附件规定缴纳竞租保证金至指定账户（须在挂牌截止日18:00前到账）。报名时须签署《竞租申请承诺书》。若委托他人办理，需提供加盖鲜章的《授权委托书》和委托人签订《授权委托书》的现场照片。 </w:t>
      </w:r>
    </w:p>
    <w:p w14:paraId="0C06C70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（二）</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更多详情可前往营销中心办公室咨询，或访问渝垫集团公司官网（https://www.cqydgz.com/）及微信公众号“泰泽运营”查看。</w:t>
      </w:r>
    </w:p>
    <w:p w14:paraId="307C5179">
      <w:pPr>
        <w:keepNext w:val="0"/>
        <w:keepLines w:val="0"/>
        <w:pageBreakBefore w:val="0"/>
        <w:widowControl w:val="0"/>
        <w:kinsoku/>
        <w:wordWrap/>
        <w:overflowPunct/>
        <w:topLinePunct w:val="0"/>
        <w:autoSpaceDE/>
        <w:autoSpaceDN/>
        <w:bidi w:val="0"/>
        <w:adjustRightInd/>
        <w:snapToGrid/>
        <w:spacing w:line="594" w:lineRule="exact"/>
        <w:ind w:left="638" w:leftChars="304" w:firstLine="0" w:firstLineChars="0"/>
        <w:jc w:val="both"/>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营销中心联系方式：</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电话：023-74639909</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联系人：何老师：13896736098 刘老师：1770239705</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7</w:t>
      </w:r>
    </w:p>
    <w:p w14:paraId="12BCFD9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598" w:leftChars="304" w:hanging="960" w:hangingChars="3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地址：重庆市垫江县桂阳街道桂西大道南二段2号金融</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科技大厦一楼（营销中心）</w:t>
      </w:r>
    </w:p>
    <w:p w14:paraId="059ED72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六、租赁须知</w:t>
      </w:r>
    </w:p>
    <w:p w14:paraId="4B27567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（一）</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在租商业资产通过公开竞价方式招租，原承租人在同等条件下享有优先租赁权。 </w:t>
      </w:r>
    </w:p>
    <w:p w14:paraId="5FBC700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（二）</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若意向承租人被法院列入失信被执行人名单，或被公司列入黑名单，公司有权取消其报名资格。 </w:t>
      </w:r>
    </w:p>
    <w:p w14:paraId="671B653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（三）</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招租物业按现状租赁，意向承租人在报名前应充分了解物业结构、设施设备及周边配套环境等情况，进行充分的风险评估。若现状物业已租赁，竞价成功者须在合同到期后方可使用，公司将以实际交付日为租赁起始时间。 </w:t>
      </w:r>
    </w:p>
    <w:p w14:paraId="51F99D4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（四）</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请各意向承租人在报名时了解物业租赁相关要求及费用，避免不必要的经营纠纷。 </w:t>
      </w:r>
    </w:p>
    <w:p w14:paraId="0546C88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（五）</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意向承租人须通过公司指定的报名渠道进行登记，避免上当受骗。 </w:t>
      </w:r>
    </w:p>
    <w:p w14:paraId="7DBA13F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（六）</w:t>
      </w: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为保证各位意向承租人的合法权利，若非出租人原因，</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若意向承租人（承租人）出现以下情形，导致交易无法推进或影响交易秩序，所缴纳的竞租保证金将不予退还：</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（1）交纳保证金后未参与后续交易的；</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（2）在竞价过程中</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w:t>
      </w: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各意向承租人未进行有效报价的</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（3）</w:t>
      </w: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在被确定为承租人后，未按约定时限与出租人签订租赁合同或未按合同约定足额支付租赁价款的；</w:t>
      </w:r>
    </w:p>
    <w:p w14:paraId="72562452">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（4）意向承租人之间相互串通，影响公平竞争的；</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（5）其他无故不参与竞租或放弃承租的行为；</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（6）公告或附件中约定的其他情形。确定承租人后，其竞租保证金将转为租赁保证金，其他意向承租人的保证金将在15个工作日内原路径全额返还。 </w:t>
      </w:r>
    </w:p>
    <w:p w14:paraId="478B40F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（七）</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本次公告的最终解释权归重庆垫江泰泽城市运营管理有限公司所有。</w:t>
      </w:r>
    </w:p>
    <w:p w14:paraId="79BAD089">
      <w:pPr>
        <w:numPr>
          <w:ilvl w:val="0"/>
          <w:numId w:val="0"/>
        </w:numP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附件：</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附件一：空置商业资产招租一览表</w:t>
      </w:r>
    </w:p>
    <w:p w14:paraId="692DF89F">
      <w:pPr>
        <w:keepNext w:val="0"/>
        <w:keepLines w:val="0"/>
        <w:pageBreakBefore w:val="0"/>
        <w:widowControl w:val="0"/>
        <w:kinsoku/>
        <w:wordWrap/>
        <w:overflowPunct/>
        <w:topLinePunct w:val="0"/>
        <w:autoSpaceDE/>
        <w:autoSpaceDN/>
        <w:bidi w:val="0"/>
        <w:adjustRightInd/>
        <w:snapToGrid/>
        <w:spacing w:line="594" w:lineRule="exact"/>
        <w:ind w:firstLine="2880" w:firstLineChars="900"/>
        <w:jc w:val="both"/>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重庆垫江泰泽城市运营管理有限公司</w:t>
      </w:r>
    </w:p>
    <w:p w14:paraId="1B0AACA4">
      <w:pP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202</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5</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年</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06</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月</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11</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日</w:t>
      </w:r>
    </w:p>
    <w:bookmarkEnd w:id="0"/>
    <w:p w14:paraId="74F2A54B">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bookmarkStart w:id="5" w:name="OLE_LINK16"/>
    </w:p>
    <w:p w14:paraId="4FBA5A76">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30C45511">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02D8CE00">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7F94657C">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2DA1B004">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4DDB6D4A">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40275A43">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73290A8C">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48352C77">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t>附件一：</w:t>
      </w:r>
      <w:bookmarkStart w:id="6" w:name="OLE_LINK7"/>
      <w: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t>空置商业资产招租一览表</w:t>
      </w:r>
    </w:p>
    <w:bookmarkEnd w:id="5"/>
    <w:bookmarkEnd w:id="6"/>
    <w:tbl>
      <w:tblPr>
        <w:tblStyle w:val="2"/>
        <w:tblW w:w="10890" w:type="dxa"/>
        <w:tblInd w:w="-11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2175"/>
        <w:gridCol w:w="1110"/>
        <w:gridCol w:w="1230"/>
        <w:gridCol w:w="1500"/>
        <w:gridCol w:w="1005"/>
        <w:gridCol w:w="780"/>
        <w:gridCol w:w="1365"/>
        <w:gridCol w:w="1080"/>
      </w:tblGrid>
      <w:tr w14:paraId="37338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F86C">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序号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CDEE">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坐落地址</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FE9D">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楼层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3F6F">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建筑面积（㎡）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75AB">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挂网招租单价（元/㎡˙月）</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BDE6">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年租金（元）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3523">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租赁期限</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88ED">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竞租保证金（元）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C449">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备注</w:t>
            </w:r>
          </w:p>
        </w:tc>
      </w:tr>
      <w:tr w14:paraId="30365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7E97">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bookmarkStart w:id="7" w:name="OLE_LINK15" w:colFirst="1" w:colLast="8"/>
            <w:bookmarkStart w:id="8" w:name="OLE_LINK13" w:colFirst="1" w:colLast="1"/>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B762">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K" w:hAnsi="方正仿宋_GBK" w:eastAsia="方正仿宋_GBK" w:cs="方正仿宋_GBK"/>
                <w:i w:val="0"/>
                <w:caps w:val="0"/>
                <w:color w:val="000000"/>
                <w:spacing w:val="0"/>
                <w:kern w:val="0"/>
                <w:sz w:val="18"/>
                <w:szCs w:val="18"/>
                <w:shd w:val="clear" w:color="auto" w:fill="FFFFFF"/>
                <w:vertAlign w:val="baseline"/>
                <w:lang w:val="en-US" w:eastAsia="zh-CN" w:bidi="ar"/>
              </w:rPr>
            </w:pPr>
            <w:r>
              <w:rPr>
                <w:rFonts w:hint="default" w:ascii="方正仿宋_GBK" w:hAnsi="方正仿宋_GBK" w:eastAsia="方正仿宋_GBK" w:cs="方正仿宋_GBK"/>
                <w:i w:val="0"/>
                <w:caps w:val="0"/>
                <w:color w:val="000000"/>
                <w:spacing w:val="0"/>
                <w:kern w:val="0"/>
                <w:sz w:val="18"/>
                <w:szCs w:val="18"/>
                <w:shd w:val="clear" w:color="auto" w:fill="FFFFFF"/>
                <w:vertAlign w:val="baseline"/>
                <w:lang w:val="en-US" w:eastAsia="zh-CN" w:bidi="ar"/>
              </w:rPr>
              <w:t>垫江县桂阳街道办事处龙凤社区五组长安丽苑（统建）商业及车库1</w:t>
            </w:r>
            <w:r>
              <w:rPr>
                <w:rFonts w:hint="eastAsia" w:ascii="方正仿宋_GBK" w:hAnsi="方正仿宋_GBK" w:eastAsia="方正仿宋_GBK" w:cs="方正仿宋_GBK"/>
                <w:i w:val="0"/>
                <w:caps w:val="0"/>
                <w:color w:val="000000"/>
                <w:spacing w:val="0"/>
                <w:kern w:val="0"/>
                <w:sz w:val="18"/>
                <w:szCs w:val="18"/>
                <w:shd w:val="clear" w:color="auto" w:fill="FFFFFF"/>
                <w:vertAlign w:val="baseline"/>
                <w:lang w:val="en-US" w:eastAsia="zh-CN" w:bidi="ar"/>
              </w:rPr>
              <w:t>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EA2B1">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底层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81A1">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27.01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B71C">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8.00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2043">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2593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1E1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三年</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D456">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1000.00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E3EF">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p>
        </w:tc>
      </w:tr>
      <w:bookmarkEnd w:id="7"/>
      <w:tr w14:paraId="33E65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43A9F">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30FD">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18"/>
                <w:szCs w:val="18"/>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18"/>
                <w:szCs w:val="18"/>
                <w:shd w:val="clear" w:color="auto" w:fill="FFFFFF"/>
                <w:vertAlign w:val="baseline"/>
                <w:lang w:val="en-US" w:eastAsia="zh-CN" w:bidi="ar"/>
              </w:rPr>
              <w:t>垫江县桂阳街道办事处龙凤社区五组长安丽苑（统建）商业及车库2号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D587F">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底层</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63D5">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26.19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68F33">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8.00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4439A">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2514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752A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三年</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E0A4">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1000.00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188D7">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p>
        </w:tc>
      </w:tr>
      <w:tr w14:paraId="438FA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9"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4D949">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3F1B">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18"/>
                <w:szCs w:val="18"/>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18"/>
                <w:szCs w:val="18"/>
                <w:shd w:val="clear" w:color="auto" w:fill="FFFFFF"/>
                <w:vertAlign w:val="baseline"/>
                <w:lang w:val="en-US" w:eastAsia="zh-CN" w:bidi="ar"/>
              </w:rPr>
              <w:t>垫江县桂阳街道办事处龙凤社区五组长安丽苑（统建）商业及车库3号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B0B4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底层</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4AB38">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24.55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22B9A">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8.00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2BA35">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2357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6F9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三年</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20F25">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1000.00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1B9A9">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p>
        </w:tc>
      </w:tr>
      <w:tr w14:paraId="2322B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4"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4CD3">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56B9">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18"/>
                <w:szCs w:val="18"/>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18"/>
                <w:szCs w:val="18"/>
                <w:shd w:val="clear" w:color="auto" w:fill="FFFFFF"/>
                <w:vertAlign w:val="baseline"/>
                <w:lang w:val="en-US" w:eastAsia="zh-CN" w:bidi="ar"/>
              </w:rPr>
              <w:t>垫江县桂阳街道办事处龙凤社区五组长安丽苑（统建）商业及车库4号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411E">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底层</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74297">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24.55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5815">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8.00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95F3B">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2357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67F9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三年</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2FC4D">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1000.00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50F0B">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p>
        </w:tc>
      </w:tr>
      <w:tr w14:paraId="44E41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CAB75">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A62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18"/>
                <w:szCs w:val="18"/>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18"/>
                <w:szCs w:val="18"/>
                <w:shd w:val="clear" w:color="auto" w:fill="FFFFFF"/>
                <w:vertAlign w:val="baseline"/>
                <w:lang w:val="en-US" w:eastAsia="zh-CN" w:bidi="ar"/>
              </w:rPr>
              <w:t>垫江县桂阳街道办事处龙凤社区五组长安丽苑（统建）商业及车库6号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E0477">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底层</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00552">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27.01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9C8FB">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8.00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C681C">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2593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69B3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三年</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A3E92">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1000.00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9A049">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p>
        </w:tc>
      </w:tr>
      <w:tr w14:paraId="28358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FFD49">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7A45">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18"/>
                <w:szCs w:val="18"/>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18"/>
                <w:szCs w:val="18"/>
                <w:shd w:val="clear" w:color="auto" w:fill="FFFFFF"/>
                <w:vertAlign w:val="baseline"/>
                <w:lang w:val="en-US" w:eastAsia="zh-CN" w:bidi="ar"/>
              </w:rPr>
              <w:t>垫江县桂阳街道办事处龙凤社区五组长安丽苑（统建）商业及车库7号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EDFA">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底层</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AFED">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27.01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63348">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8.00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8207C">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2593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9DF6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三年</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73009">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1000.00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07AF">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p>
        </w:tc>
      </w:tr>
      <w:tr w14:paraId="3F3BF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196D7">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92A0">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18"/>
                <w:szCs w:val="18"/>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18"/>
                <w:szCs w:val="18"/>
                <w:shd w:val="clear" w:color="auto" w:fill="FFFFFF"/>
                <w:vertAlign w:val="baseline"/>
                <w:lang w:val="en-US" w:eastAsia="zh-CN" w:bidi="ar"/>
              </w:rPr>
              <w:t>垫江县桂阳街道办事处龙凤社区五组长安丽苑（统建）商业及车库8号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93B1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底层</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CA5A5">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26.19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C112C">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9.00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AD61E">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2829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834B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三年</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C07CE">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1000.00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25B9C">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p>
        </w:tc>
      </w:tr>
      <w:tr w14:paraId="651BF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09A0">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3677">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18"/>
                <w:szCs w:val="18"/>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18"/>
                <w:szCs w:val="18"/>
                <w:shd w:val="clear" w:color="auto" w:fill="FFFFFF"/>
                <w:vertAlign w:val="baseline"/>
                <w:lang w:val="en-US" w:eastAsia="zh-CN" w:bidi="ar"/>
              </w:rPr>
              <w:t>垫江县桂阳街道办事处龙凤社区五组长安丽苑（统建）商业及车库9号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D0B17">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底层</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63BC6">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24.55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80A73">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9.00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68C41">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2651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F8B3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三年</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B2A8">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1000.00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B4E25">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p>
        </w:tc>
      </w:tr>
      <w:tr w14:paraId="2469C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9"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40137">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456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18"/>
                <w:szCs w:val="18"/>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18"/>
                <w:szCs w:val="18"/>
                <w:shd w:val="clear" w:color="auto" w:fill="FFFFFF"/>
                <w:vertAlign w:val="baseline"/>
                <w:lang w:val="en-US" w:eastAsia="zh-CN" w:bidi="ar"/>
              </w:rPr>
              <w:t>垫江县桂阳街道办事处龙凤社区五组长安丽苑（统建）商业及车库10号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D60DB">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底层</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067A4">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24.55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D6396">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9.00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4FB96">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2651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2A29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三年</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2A898">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1000.00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0D410">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p>
        </w:tc>
      </w:tr>
      <w:tr w14:paraId="3D881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0F45D">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96E8">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18"/>
                <w:szCs w:val="18"/>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18"/>
                <w:szCs w:val="18"/>
                <w:shd w:val="clear" w:color="auto" w:fill="FFFFFF"/>
                <w:vertAlign w:val="baseline"/>
                <w:lang w:val="en-US" w:eastAsia="zh-CN" w:bidi="ar"/>
              </w:rPr>
              <w:t>垫江县桂阳街道办事处龙凤社区五组长安丽苑（统建）商业及车库11号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81496">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底层</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21DE2">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26.19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8A27D">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9.00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3B629">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2829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E31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三年</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DB13E">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1000.00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8B0C5">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p>
        </w:tc>
      </w:tr>
      <w:tr w14:paraId="78729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EF1F9">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5EBB">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18"/>
                <w:szCs w:val="18"/>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18"/>
                <w:szCs w:val="18"/>
                <w:shd w:val="clear" w:color="auto" w:fill="FFFFFF"/>
                <w:vertAlign w:val="baseline"/>
                <w:lang w:val="en-US" w:eastAsia="zh-CN" w:bidi="ar"/>
              </w:rPr>
              <w:t>垫江县桂阳街道办事处龙凤社区五组长安丽苑（统建）商业及车库12号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7E495">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底层</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B478F">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27.01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9053">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9.00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7C7DE">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2917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0FD9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三年</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7754E">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1000.00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C0E2">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p>
        </w:tc>
      </w:tr>
      <w:tr w14:paraId="33F02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3251D">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3A4F">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18"/>
                <w:szCs w:val="18"/>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18"/>
                <w:szCs w:val="18"/>
                <w:shd w:val="clear" w:color="auto" w:fill="FFFFFF"/>
                <w:vertAlign w:val="baseline"/>
                <w:lang w:val="en-US" w:eastAsia="zh-CN" w:bidi="ar"/>
              </w:rPr>
              <w:t>垫江县桂阳街道办事处龙凤社区五组长安丽苑（统建）商业及车库13号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5940B">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底层</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402BD">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27.01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CEF1">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10.00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884F7">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3241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EFBC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三年</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AEB87">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1000.00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1053B">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p>
        </w:tc>
      </w:tr>
      <w:tr w14:paraId="3D0DB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6A04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9FB6">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18"/>
                <w:szCs w:val="18"/>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18"/>
                <w:szCs w:val="18"/>
                <w:shd w:val="clear" w:color="auto" w:fill="FFFFFF"/>
                <w:vertAlign w:val="baseline"/>
                <w:lang w:val="en-US" w:eastAsia="zh-CN" w:bidi="ar"/>
              </w:rPr>
              <w:t>垫江县桂阳街道办事处龙凤社区五组长安丽苑（统建）商业及车库14号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B14C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底层</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F7C37">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24.55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DA1BD">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10.00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720D4">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2946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FD3C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三年</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EF6D">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1000.00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7069">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p>
        </w:tc>
      </w:tr>
      <w:tr w14:paraId="7CD16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B43A2">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54D2">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18"/>
                <w:szCs w:val="18"/>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18"/>
                <w:szCs w:val="18"/>
                <w:shd w:val="clear" w:color="auto" w:fill="FFFFFF"/>
                <w:vertAlign w:val="baseline"/>
                <w:lang w:val="en-US" w:eastAsia="zh-CN" w:bidi="ar"/>
              </w:rPr>
              <w:t>垫江县桂阳街道办事处龙凤社区五组长安丽苑（统建）商业及车库16号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DF2A">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底层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35709">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27.34</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A960F">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12.00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2658">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3937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999B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三年</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F2280">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1000.00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77973">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p>
        </w:tc>
      </w:tr>
      <w:tr w14:paraId="0698F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9"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0DCA5">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84C9">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18"/>
                <w:szCs w:val="18"/>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18"/>
                <w:szCs w:val="18"/>
                <w:shd w:val="clear" w:color="auto" w:fill="FFFFFF"/>
                <w:vertAlign w:val="baseline"/>
                <w:lang w:val="en-US" w:eastAsia="zh-CN" w:bidi="ar"/>
              </w:rPr>
              <w:t>垫江县桂阳街道办事处龙凤社区五组长安丽苑（统建）商业及车库17号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26E30">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底层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A8A25">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27.34</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ADBE7">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12.00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C6D98">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3937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E739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三年</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C7922">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1000.00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E101B">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p>
        </w:tc>
      </w:tr>
      <w:tr w14:paraId="35E61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9"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8CA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07F5">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18"/>
                <w:szCs w:val="18"/>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18"/>
                <w:szCs w:val="18"/>
                <w:shd w:val="clear" w:color="auto" w:fill="FFFFFF"/>
                <w:vertAlign w:val="baseline"/>
                <w:lang w:val="en-US" w:eastAsia="zh-CN" w:bidi="ar"/>
              </w:rPr>
              <w:t>垫江县桂阳街道办事处龙凤社区五组长安丽苑（统建）商业及车库18号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FE73">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底层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CF3355">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27.34</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A3508">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12.00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2185">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3937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1E39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三年</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2D1D2">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1000.00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52795">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p>
        </w:tc>
      </w:tr>
      <w:tr w14:paraId="70F7E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4E738">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C0A8">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18"/>
                <w:szCs w:val="18"/>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18"/>
                <w:szCs w:val="18"/>
                <w:shd w:val="clear" w:color="auto" w:fill="FFFFFF"/>
                <w:vertAlign w:val="baseline"/>
                <w:lang w:val="en-US" w:eastAsia="zh-CN" w:bidi="ar"/>
              </w:rPr>
              <w:t>垫江县桂阳街道办事处龙凤社区五组长安丽苑（统建）商业及车库19号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39026">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底层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67195">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27.34</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D19F4">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12.00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6695F">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3937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1EA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三年</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D6FD">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1000.00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AA775">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p>
        </w:tc>
      </w:tr>
      <w:tr w14:paraId="07154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25B06">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94D8">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18"/>
                <w:szCs w:val="18"/>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18"/>
                <w:szCs w:val="18"/>
                <w:shd w:val="clear" w:color="auto" w:fill="FFFFFF"/>
                <w:vertAlign w:val="baseline"/>
                <w:lang w:val="en-US" w:eastAsia="zh-CN" w:bidi="ar"/>
              </w:rPr>
              <w:t>垫江县桂阳街道办事处龙凤社区五组长安丽苑（统建）商业及车库20号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C499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底层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FE0E4">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27.34</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8342B">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12.00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0F987">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3937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EAE4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三年</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E6D51">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1000.00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34970">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p>
        </w:tc>
      </w:tr>
      <w:tr w14:paraId="78428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E025F">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C136">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18"/>
                <w:szCs w:val="18"/>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18"/>
                <w:szCs w:val="18"/>
                <w:shd w:val="clear" w:color="auto" w:fill="FFFFFF"/>
                <w:vertAlign w:val="baseline"/>
                <w:lang w:val="en-US" w:eastAsia="zh-CN" w:bidi="ar"/>
              </w:rPr>
              <w:t>垫江县桂阳街道办事处龙凤社区五组长安丽苑（统建）商业及车库21号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6BC98">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底层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B8944">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27.34</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0F11">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12.00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22E54">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3937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51DF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三年</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056CB">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1000.00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6955B">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p>
        </w:tc>
      </w:tr>
      <w:tr w14:paraId="49CA5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C9E88">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20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3335">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18"/>
                <w:szCs w:val="18"/>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18"/>
                <w:szCs w:val="18"/>
                <w:shd w:val="clear" w:color="auto" w:fill="FFFFFF"/>
                <w:vertAlign w:val="baseline"/>
                <w:lang w:val="en-US" w:eastAsia="zh-CN" w:bidi="ar"/>
              </w:rPr>
              <w:t>垫江县桂阳街道办事处龙凤社区五组长安丽苑（统建）商业及车库22号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6C89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底层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A1075">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27.34</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39301">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12.00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C8D3">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3937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AD7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三年</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1B50C">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1000.00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B4FF">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p>
        </w:tc>
      </w:tr>
      <w:bookmarkEnd w:id="1"/>
      <w:bookmarkEnd w:id="8"/>
    </w:tbl>
    <w:p w14:paraId="3679ACA2">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424045"/>
    <w:rsid w:val="01714809"/>
    <w:rsid w:val="17424045"/>
    <w:rsid w:val="271E248E"/>
    <w:rsid w:val="28904C32"/>
    <w:rsid w:val="5C8C341B"/>
    <w:rsid w:val="74F6722B"/>
    <w:rsid w:val="7A1E16FE"/>
    <w:rsid w:val="7D4E4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1738</Words>
  <Characters>1878</Characters>
  <Lines>0</Lines>
  <Paragraphs>0</Paragraphs>
  <TotalTime>5</TotalTime>
  <ScaleCrop>false</ScaleCrop>
  <LinksUpToDate>false</LinksUpToDate>
  <CharactersWithSpaces>1931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2025-03-25T11:35:00Z</dcterms:created>
  <dc:creator>雨后彩虹</dc:creator>
  <cp:lastModifiedBy>雨后彩虹</cp:lastModifiedBy>
  <dcterms:modified xsi:type="dcterms:W3CDTF">2025-06-11T02:50:24Z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963F875EEBDB40599393B240DA9130C4_13</vt:lpwstr>
  </property>
  <property fmtid="{D5CDD505-2E9C-101B-9397-08002B2CF9AE}" pid="4" name="KSOTemplateDocerSaveRecord">
    <vt:lpwstr>eyJoZGlkIjoiMWE3ZWVjYzU5ZGIwOTU0NjU2ZTk5NGIzZDMwNmMxNDYiLCJ1c2VySWQiOiI3MTg3MTM1MjYifQ==</vt:lpwstr>
  </property>
</Properties>
</file>